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F9AA8" w14:textId="77777777" w:rsidR="007A4E99" w:rsidRPr="007A4E99" w:rsidRDefault="007A4E99" w:rsidP="007A4E99">
      <w:pPr>
        <w:ind w:left="2124"/>
        <w:rPr>
          <w:rFonts w:ascii="Arial" w:hAnsi="Arial" w:cs="Arial"/>
          <w:b/>
          <w:bCs/>
          <w:sz w:val="22"/>
          <w:szCs w:val="22"/>
        </w:rPr>
      </w:pPr>
      <w:r w:rsidRPr="007A4E99">
        <w:rPr>
          <w:rFonts w:ascii="Arial" w:hAnsi="Arial" w:cs="Arial"/>
          <w:b/>
          <w:bCs/>
          <w:noProof/>
          <w:sz w:val="22"/>
          <w:szCs w:val="22"/>
          <w:lang w:val="en-US" w:eastAsia="en-US"/>
        </w:rPr>
        <w:drawing>
          <wp:inline distT="0" distB="0" distL="0" distR="0" wp14:anchorId="400B92C2" wp14:editId="1709F0A0">
            <wp:extent cx="2542493" cy="1576705"/>
            <wp:effectExtent l="0" t="0" r="0" b="0"/>
            <wp:docPr id="3" name="Picture 2" descr="Macintosh HD:Users:acmeacme:Desktop:Capture d’écran 2018-04-17 à 16.19.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cmeacme:Desktop:Capture d’écran 2018-04-17 à 16.19.0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2493" cy="1576705"/>
                    </a:xfrm>
                    <a:prstGeom prst="rect">
                      <a:avLst/>
                    </a:prstGeom>
                    <a:noFill/>
                    <a:ln>
                      <a:noFill/>
                    </a:ln>
                  </pic:spPr>
                </pic:pic>
              </a:graphicData>
            </a:graphic>
          </wp:inline>
        </w:drawing>
      </w:r>
    </w:p>
    <w:p w14:paraId="2B8D053C" w14:textId="77777777" w:rsidR="007A4E99" w:rsidRPr="007A4E99" w:rsidRDefault="007A4E99" w:rsidP="007A4E99">
      <w:pPr>
        <w:ind w:left="2124"/>
        <w:rPr>
          <w:rFonts w:ascii="Arial" w:hAnsi="Arial" w:cs="Arial"/>
          <w:b/>
          <w:bCs/>
          <w:sz w:val="22"/>
          <w:szCs w:val="22"/>
        </w:rPr>
      </w:pPr>
    </w:p>
    <w:p w14:paraId="5C0E9F58" w14:textId="77777777" w:rsidR="007A4E99" w:rsidRPr="007A4E99" w:rsidRDefault="007A4E99" w:rsidP="007A4E99">
      <w:pPr>
        <w:jc w:val="center"/>
        <w:rPr>
          <w:rFonts w:ascii="Arial" w:hAnsi="Arial" w:cs="Arial"/>
          <w:b/>
          <w:bCs/>
          <w:sz w:val="22"/>
          <w:szCs w:val="22"/>
        </w:rPr>
      </w:pPr>
      <w:r w:rsidRPr="007A4E99">
        <w:rPr>
          <w:rFonts w:ascii="Arial" w:hAnsi="Arial" w:cs="Arial"/>
          <w:b/>
          <w:bCs/>
          <w:color w:val="C0504D" w:themeColor="accent2"/>
          <w:sz w:val="22"/>
          <w:szCs w:val="22"/>
          <w:u w:val="single"/>
        </w:rPr>
        <w:t xml:space="preserve">BIOGRAPHIES ÉQUIPE </w:t>
      </w:r>
      <w:r w:rsidRPr="007A4E99">
        <w:rPr>
          <w:rFonts w:ascii="Arial" w:hAnsi="Arial" w:cs="Arial"/>
          <w:b/>
          <w:bCs/>
          <w:i/>
          <w:color w:val="C0504D" w:themeColor="accent2"/>
          <w:sz w:val="22"/>
          <w:szCs w:val="22"/>
          <w:u w:val="single"/>
        </w:rPr>
        <w:t>TERMINUS</w:t>
      </w:r>
    </w:p>
    <w:p w14:paraId="3803D6ED" w14:textId="77777777" w:rsidR="00F60093" w:rsidRPr="007A4E99" w:rsidRDefault="00F60093" w:rsidP="00F60093">
      <w:pPr>
        <w:rPr>
          <w:rFonts w:ascii="Arial" w:hAnsi="Arial" w:cs="Arial"/>
          <w:bCs/>
          <w:sz w:val="22"/>
          <w:szCs w:val="22"/>
        </w:rPr>
      </w:pPr>
    </w:p>
    <w:p w14:paraId="0659016A" w14:textId="77777777" w:rsidR="00F60093" w:rsidRPr="007A4E99" w:rsidRDefault="00F60093" w:rsidP="00F60093">
      <w:pPr>
        <w:rPr>
          <w:rFonts w:ascii="Arial" w:hAnsi="Arial" w:cs="Arial"/>
          <w:b/>
          <w:bCs/>
          <w:sz w:val="22"/>
          <w:szCs w:val="22"/>
        </w:rPr>
      </w:pPr>
    </w:p>
    <w:p w14:paraId="1F9805A5" w14:textId="77777777" w:rsidR="00F60093" w:rsidRPr="007A4E99" w:rsidRDefault="007A4E99" w:rsidP="00F60093">
      <w:pPr>
        <w:rPr>
          <w:rFonts w:ascii="Arial" w:hAnsi="Arial" w:cs="Arial"/>
          <w:b/>
          <w:bCs/>
          <w:color w:val="C0504D" w:themeColor="accent2"/>
          <w:sz w:val="22"/>
          <w:szCs w:val="22"/>
          <w:lang w:val="en-US"/>
        </w:rPr>
      </w:pPr>
      <w:r w:rsidRPr="007A4E99">
        <w:rPr>
          <w:rFonts w:ascii="Arial" w:hAnsi="Arial" w:cs="Arial"/>
          <w:b/>
          <w:bCs/>
          <w:color w:val="C0504D" w:themeColor="accent2"/>
          <w:sz w:val="22"/>
          <w:szCs w:val="22"/>
          <w:lang w:val="en-US"/>
        </w:rPr>
        <w:t>AUTEURS &amp; METTEURE EN SCÈNE</w:t>
      </w:r>
    </w:p>
    <w:p w14:paraId="261D3F05" w14:textId="77777777" w:rsidR="007A4E99" w:rsidRPr="007A4E99" w:rsidRDefault="007A4E99" w:rsidP="00F60093">
      <w:pPr>
        <w:rPr>
          <w:rFonts w:ascii="Arial" w:hAnsi="Arial" w:cs="Arial"/>
          <w:sz w:val="22"/>
          <w:szCs w:val="22"/>
        </w:rPr>
      </w:pPr>
    </w:p>
    <w:p w14:paraId="4B075F82" w14:textId="77777777" w:rsidR="00F60093" w:rsidRPr="007A4E99" w:rsidRDefault="00F60093" w:rsidP="00F60093">
      <w:pPr>
        <w:rPr>
          <w:rFonts w:ascii="Arial" w:hAnsi="Arial" w:cs="Arial"/>
          <w:b/>
          <w:sz w:val="22"/>
          <w:szCs w:val="22"/>
        </w:rPr>
      </w:pPr>
      <w:r w:rsidRPr="007A4E99">
        <w:rPr>
          <w:rFonts w:ascii="Arial" w:hAnsi="Arial" w:cs="Arial"/>
          <w:b/>
          <w:sz w:val="22"/>
          <w:szCs w:val="22"/>
        </w:rPr>
        <w:t>Coralie MILLER</w:t>
      </w:r>
    </w:p>
    <w:p w14:paraId="74E7DD02" w14:textId="77777777" w:rsidR="00F60093" w:rsidRPr="007A4E99" w:rsidRDefault="00F60093" w:rsidP="007A4E99">
      <w:pPr>
        <w:jc w:val="both"/>
        <w:rPr>
          <w:rFonts w:ascii="Arial" w:hAnsi="Arial" w:cs="Arial"/>
          <w:sz w:val="22"/>
          <w:szCs w:val="22"/>
        </w:rPr>
      </w:pPr>
      <w:r w:rsidRPr="007A4E99">
        <w:rPr>
          <w:rFonts w:ascii="Arial" w:hAnsi="Arial" w:cs="Arial"/>
          <w:sz w:val="22"/>
          <w:szCs w:val="22"/>
        </w:rPr>
        <w:t xml:space="preserve">Après avoir été journaliste, puis directrice de communication dans le spectacle vivant, Coralie Miller est désormais auteure et metteuse en scène. Elle écrit de nombreux documentaires, pour Arte et France Télévisions. En 2017, elle réalise son premier film « Français juifs, les enfants de Marianne ». Egalement adaptatrice des « Monologues du vagin » d’Eve </w:t>
      </w:r>
      <w:proofErr w:type="spellStart"/>
      <w:r w:rsidRPr="007A4E99">
        <w:rPr>
          <w:rFonts w:ascii="Arial" w:hAnsi="Arial" w:cs="Arial"/>
          <w:sz w:val="22"/>
          <w:szCs w:val="22"/>
        </w:rPr>
        <w:t>Ensler</w:t>
      </w:r>
      <w:proofErr w:type="spellEnd"/>
      <w:r w:rsidRPr="007A4E99">
        <w:rPr>
          <w:rFonts w:ascii="Arial" w:hAnsi="Arial" w:cs="Arial"/>
          <w:sz w:val="22"/>
          <w:szCs w:val="22"/>
        </w:rPr>
        <w:t>, elle en est la metteuse en scène depuis 2015. Sa première pièce « Le Journal de ma fille » est créée au théâtre de la Tête d’or à Lyon en 2018, d’après une mise en scène de Jean-Luc Moreau. « Terminus » est sa deuxième création.</w:t>
      </w:r>
    </w:p>
    <w:p w14:paraId="7E168D4F" w14:textId="77777777" w:rsidR="00F60093" w:rsidRPr="007A4E99" w:rsidRDefault="00F60093" w:rsidP="00F60093">
      <w:pPr>
        <w:rPr>
          <w:rFonts w:ascii="Arial" w:hAnsi="Arial" w:cs="Arial"/>
          <w:sz w:val="22"/>
          <w:szCs w:val="22"/>
        </w:rPr>
      </w:pPr>
    </w:p>
    <w:p w14:paraId="42380C01" w14:textId="77777777" w:rsidR="007A4E99" w:rsidRPr="007A4E99" w:rsidRDefault="007A4E99" w:rsidP="00F60093">
      <w:pPr>
        <w:rPr>
          <w:rFonts w:ascii="Arial" w:hAnsi="Arial" w:cs="Arial"/>
          <w:b/>
          <w:bCs/>
          <w:color w:val="C0504D" w:themeColor="accent2"/>
          <w:sz w:val="22"/>
          <w:szCs w:val="22"/>
          <w:lang w:val="en-US"/>
        </w:rPr>
      </w:pPr>
      <w:r w:rsidRPr="007A4E99">
        <w:rPr>
          <w:rFonts w:ascii="Arial" w:hAnsi="Arial" w:cs="Arial"/>
          <w:b/>
          <w:bCs/>
          <w:color w:val="C0504D" w:themeColor="accent2"/>
          <w:sz w:val="22"/>
          <w:szCs w:val="22"/>
          <w:lang w:val="en-US"/>
        </w:rPr>
        <w:t>METTEUR EN SCÈNE</w:t>
      </w:r>
    </w:p>
    <w:p w14:paraId="7B316963" w14:textId="77777777" w:rsidR="007A4E99" w:rsidRPr="007A4E99" w:rsidRDefault="007A4E99" w:rsidP="00F60093">
      <w:pPr>
        <w:rPr>
          <w:rFonts w:ascii="Arial" w:hAnsi="Arial" w:cs="Arial"/>
          <w:sz w:val="22"/>
          <w:szCs w:val="22"/>
        </w:rPr>
      </w:pPr>
    </w:p>
    <w:p w14:paraId="31A4F1CD" w14:textId="77777777" w:rsidR="00F60093" w:rsidRPr="007A4E99" w:rsidRDefault="00F60093" w:rsidP="00F60093">
      <w:pPr>
        <w:rPr>
          <w:rFonts w:ascii="Arial" w:hAnsi="Arial" w:cs="Arial"/>
          <w:sz w:val="22"/>
          <w:szCs w:val="22"/>
        </w:rPr>
      </w:pPr>
      <w:r w:rsidRPr="007A4E99">
        <w:rPr>
          <w:rFonts w:ascii="Arial" w:hAnsi="Arial" w:cs="Arial"/>
          <w:b/>
          <w:bCs/>
          <w:sz w:val="22"/>
          <w:szCs w:val="22"/>
        </w:rPr>
        <w:t>Mikaël CHIRINIAN</w:t>
      </w:r>
    </w:p>
    <w:p w14:paraId="1FDD229C" w14:textId="77777777" w:rsidR="00F60093" w:rsidRPr="007A4E99" w:rsidRDefault="00F60093" w:rsidP="007A4E99">
      <w:pPr>
        <w:jc w:val="both"/>
        <w:rPr>
          <w:rFonts w:ascii="Arial" w:hAnsi="Arial" w:cs="Arial"/>
          <w:sz w:val="22"/>
          <w:szCs w:val="22"/>
        </w:rPr>
      </w:pPr>
      <w:r w:rsidRPr="007A4E99">
        <w:rPr>
          <w:rFonts w:ascii="Arial" w:hAnsi="Arial" w:cs="Arial"/>
          <w:sz w:val="22"/>
          <w:szCs w:val="22"/>
        </w:rPr>
        <w:t>Au Théâtre, il commence avec </w:t>
      </w:r>
      <w:r w:rsidRPr="007A4E99">
        <w:rPr>
          <w:rFonts w:ascii="Arial" w:hAnsi="Arial" w:cs="Arial"/>
          <w:bCs/>
          <w:sz w:val="22"/>
          <w:szCs w:val="22"/>
        </w:rPr>
        <w:t xml:space="preserve">Hermine </w:t>
      </w:r>
      <w:proofErr w:type="spellStart"/>
      <w:r w:rsidRPr="007A4E99">
        <w:rPr>
          <w:rFonts w:ascii="Arial" w:hAnsi="Arial" w:cs="Arial"/>
          <w:bCs/>
          <w:sz w:val="22"/>
          <w:szCs w:val="22"/>
        </w:rPr>
        <w:t>Karagueuz</w:t>
      </w:r>
      <w:proofErr w:type="spellEnd"/>
      <w:r w:rsidRPr="007A4E99">
        <w:rPr>
          <w:rFonts w:ascii="Arial" w:hAnsi="Arial" w:cs="Arial"/>
          <w:bCs/>
          <w:sz w:val="22"/>
          <w:szCs w:val="22"/>
        </w:rPr>
        <w:t xml:space="preserve"> au festival d’automne en 1996 puis consécutivement il travaillera avec Victor Gauthier-Martin</w:t>
      </w:r>
      <w:r w:rsidRPr="007A4E99">
        <w:rPr>
          <w:rFonts w:ascii="Arial" w:hAnsi="Arial" w:cs="Arial"/>
          <w:sz w:val="22"/>
          <w:szCs w:val="22"/>
        </w:rPr>
        <w:t>, </w:t>
      </w:r>
      <w:r w:rsidRPr="007A4E99">
        <w:rPr>
          <w:rFonts w:ascii="Arial" w:hAnsi="Arial" w:cs="Arial"/>
          <w:bCs/>
          <w:sz w:val="22"/>
          <w:szCs w:val="22"/>
        </w:rPr>
        <w:t>Adrien De Van</w:t>
      </w:r>
      <w:r w:rsidRPr="007A4E99">
        <w:rPr>
          <w:rFonts w:ascii="Arial" w:hAnsi="Arial" w:cs="Arial"/>
          <w:sz w:val="22"/>
          <w:szCs w:val="22"/>
        </w:rPr>
        <w:t>, </w:t>
      </w:r>
      <w:r w:rsidRPr="007A4E99">
        <w:rPr>
          <w:rFonts w:ascii="Arial" w:hAnsi="Arial" w:cs="Arial"/>
          <w:bCs/>
          <w:sz w:val="22"/>
          <w:szCs w:val="22"/>
        </w:rPr>
        <w:t>Pauline Bureau</w:t>
      </w:r>
      <w:r w:rsidRPr="007A4E99">
        <w:rPr>
          <w:rFonts w:ascii="Arial" w:hAnsi="Arial" w:cs="Arial"/>
          <w:sz w:val="22"/>
          <w:szCs w:val="22"/>
        </w:rPr>
        <w:t> et </w:t>
      </w:r>
      <w:r w:rsidRPr="007A4E99">
        <w:rPr>
          <w:rFonts w:ascii="Arial" w:hAnsi="Arial" w:cs="Arial"/>
          <w:bCs/>
          <w:sz w:val="22"/>
          <w:szCs w:val="22"/>
        </w:rPr>
        <w:t xml:space="preserve">Philippe </w:t>
      </w:r>
      <w:proofErr w:type="spellStart"/>
      <w:r w:rsidRPr="007A4E99">
        <w:rPr>
          <w:rFonts w:ascii="Arial" w:hAnsi="Arial" w:cs="Arial"/>
          <w:bCs/>
          <w:sz w:val="22"/>
          <w:szCs w:val="22"/>
        </w:rPr>
        <w:t>Awat</w:t>
      </w:r>
      <w:proofErr w:type="spellEnd"/>
      <w:r w:rsidRPr="007A4E99">
        <w:rPr>
          <w:rFonts w:ascii="Arial" w:hAnsi="Arial" w:cs="Arial"/>
          <w:sz w:val="22"/>
          <w:szCs w:val="22"/>
        </w:rPr>
        <w:t>, </w:t>
      </w:r>
      <w:r w:rsidRPr="007A4E99">
        <w:rPr>
          <w:rFonts w:ascii="Arial" w:hAnsi="Arial" w:cs="Arial"/>
          <w:bCs/>
          <w:sz w:val="22"/>
          <w:szCs w:val="22"/>
        </w:rPr>
        <w:t xml:space="preserve">Arthur </w:t>
      </w:r>
      <w:proofErr w:type="spellStart"/>
      <w:r w:rsidRPr="007A4E99">
        <w:rPr>
          <w:rFonts w:ascii="Arial" w:hAnsi="Arial" w:cs="Arial"/>
          <w:bCs/>
          <w:sz w:val="22"/>
          <w:szCs w:val="22"/>
        </w:rPr>
        <w:t>Jugnot</w:t>
      </w:r>
      <w:proofErr w:type="spellEnd"/>
      <w:r w:rsidRPr="007A4E99">
        <w:rPr>
          <w:rFonts w:ascii="Arial" w:hAnsi="Arial" w:cs="Arial"/>
          <w:bCs/>
          <w:sz w:val="22"/>
          <w:szCs w:val="22"/>
        </w:rPr>
        <w:t xml:space="preserve"> et Salomé Lelouch. </w:t>
      </w:r>
      <w:r w:rsidRPr="007A4E99">
        <w:rPr>
          <w:rFonts w:ascii="Arial" w:hAnsi="Arial" w:cs="Arial"/>
          <w:sz w:val="22"/>
          <w:szCs w:val="22"/>
        </w:rPr>
        <w:br/>
        <w:t>Au cinéma et à la télévision on le verra dans les films de </w:t>
      </w:r>
      <w:r w:rsidRPr="007A4E99">
        <w:rPr>
          <w:rFonts w:ascii="Arial" w:hAnsi="Arial" w:cs="Arial"/>
          <w:bCs/>
          <w:sz w:val="22"/>
          <w:szCs w:val="22"/>
        </w:rPr>
        <w:t xml:space="preserve">François </w:t>
      </w:r>
      <w:proofErr w:type="spellStart"/>
      <w:r w:rsidRPr="007A4E99">
        <w:rPr>
          <w:rFonts w:ascii="Arial" w:hAnsi="Arial" w:cs="Arial"/>
          <w:bCs/>
          <w:sz w:val="22"/>
          <w:szCs w:val="22"/>
        </w:rPr>
        <w:t>Dupeyron</w:t>
      </w:r>
      <w:proofErr w:type="spellEnd"/>
      <w:r w:rsidRPr="007A4E99">
        <w:rPr>
          <w:rFonts w:ascii="Arial" w:hAnsi="Arial" w:cs="Arial"/>
          <w:sz w:val="22"/>
          <w:szCs w:val="22"/>
        </w:rPr>
        <w:t>, </w:t>
      </w:r>
      <w:r w:rsidRPr="007A4E99">
        <w:rPr>
          <w:rFonts w:ascii="Arial" w:hAnsi="Arial" w:cs="Arial"/>
          <w:bCs/>
          <w:sz w:val="22"/>
          <w:szCs w:val="22"/>
        </w:rPr>
        <w:t>Tonie Marshall</w:t>
      </w:r>
      <w:r w:rsidRPr="007A4E99">
        <w:rPr>
          <w:rFonts w:ascii="Arial" w:hAnsi="Arial" w:cs="Arial"/>
          <w:sz w:val="22"/>
          <w:szCs w:val="22"/>
        </w:rPr>
        <w:t>, </w:t>
      </w:r>
      <w:r w:rsidRPr="007A4E99">
        <w:rPr>
          <w:rFonts w:ascii="Arial" w:hAnsi="Arial" w:cs="Arial"/>
          <w:bCs/>
          <w:sz w:val="22"/>
          <w:szCs w:val="22"/>
        </w:rPr>
        <w:t xml:space="preserve">Amos </w:t>
      </w:r>
      <w:proofErr w:type="spellStart"/>
      <w:r w:rsidRPr="007A4E99">
        <w:rPr>
          <w:rFonts w:ascii="Arial" w:hAnsi="Arial" w:cs="Arial"/>
          <w:bCs/>
          <w:sz w:val="22"/>
          <w:szCs w:val="22"/>
        </w:rPr>
        <w:t>Gitaï</w:t>
      </w:r>
      <w:proofErr w:type="spellEnd"/>
      <w:r w:rsidRPr="007A4E99">
        <w:rPr>
          <w:rFonts w:ascii="Arial" w:hAnsi="Arial" w:cs="Arial"/>
          <w:sz w:val="22"/>
          <w:szCs w:val="22"/>
        </w:rPr>
        <w:t>, </w:t>
      </w:r>
      <w:r w:rsidRPr="007A4E99">
        <w:rPr>
          <w:rFonts w:ascii="Arial" w:hAnsi="Arial" w:cs="Arial"/>
          <w:bCs/>
          <w:sz w:val="22"/>
          <w:szCs w:val="22"/>
        </w:rPr>
        <w:t xml:space="preserve">Yann </w:t>
      </w:r>
      <w:proofErr w:type="spellStart"/>
      <w:r w:rsidRPr="007A4E99">
        <w:rPr>
          <w:rFonts w:ascii="Arial" w:hAnsi="Arial" w:cs="Arial"/>
          <w:bCs/>
          <w:sz w:val="22"/>
          <w:szCs w:val="22"/>
        </w:rPr>
        <w:t>Moix</w:t>
      </w:r>
      <w:proofErr w:type="spellEnd"/>
      <w:r w:rsidRPr="007A4E99">
        <w:rPr>
          <w:rFonts w:ascii="Arial" w:hAnsi="Arial" w:cs="Arial"/>
          <w:sz w:val="22"/>
          <w:szCs w:val="22"/>
        </w:rPr>
        <w:t>, </w:t>
      </w:r>
      <w:proofErr w:type="spellStart"/>
      <w:r w:rsidRPr="007A4E99">
        <w:rPr>
          <w:rFonts w:ascii="Arial" w:hAnsi="Arial" w:cs="Arial"/>
          <w:bCs/>
          <w:sz w:val="22"/>
          <w:szCs w:val="22"/>
        </w:rPr>
        <w:t>RodolpheTissot</w:t>
      </w:r>
      <w:proofErr w:type="spellEnd"/>
      <w:r w:rsidRPr="007A4E99">
        <w:rPr>
          <w:rFonts w:ascii="Arial" w:hAnsi="Arial" w:cs="Arial"/>
          <w:sz w:val="22"/>
          <w:szCs w:val="22"/>
        </w:rPr>
        <w:t>, </w:t>
      </w:r>
      <w:r w:rsidRPr="007A4E99">
        <w:rPr>
          <w:rFonts w:ascii="Arial" w:hAnsi="Arial" w:cs="Arial"/>
          <w:bCs/>
          <w:sz w:val="22"/>
          <w:szCs w:val="22"/>
        </w:rPr>
        <w:t>Marina De Van</w:t>
      </w:r>
      <w:r w:rsidRPr="007A4E99">
        <w:rPr>
          <w:rFonts w:ascii="Arial" w:hAnsi="Arial" w:cs="Arial"/>
          <w:sz w:val="22"/>
          <w:szCs w:val="22"/>
        </w:rPr>
        <w:t>. </w:t>
      </w:r>
    </w:p>
    <w:p w14:paraId="01858C0C" w14:textId="77777777" w:rsidR="00F60093" w:rsidRPr="007A4E99" w:rsidRDefault="00F60093" w:rsidP="007A4E99">
      <w:pPr>
        <w:jc w:val="both"/>
        <w:rPr>
          <w:rFonts w:ascii="Arial" w:hAnsi="Arial" w:cs="Arial"/>
          <w:sz w:val="22"/>
          <w:szCs w:val="22"/>
        </w:rPr>
      </w:pPr>
      <w:r w:rsidRPr="007A4E99">
        <w:rPr>
          <w:rFonts w:ascii="Arial" w:hAnsi="Arial" w:cs="Arial"/>
          <w:sz w:val="22"/>
          <w:szCs w:val="22"/>
        </w:rPr>
        <w:t>Mikael  a adapté et jouer seul en scène au théâtre (sous la direction d'</w:t>
      </w:r>
      <w:r w:rsidRPr="007A4E99">
        <w:rPr>
          <w:rFonts w:ascii="Arial" w:hAnsi="Arial" w:cs="Arial"/>
          <w:bCs/>
          <w:sz w:val="22"/>
          <w:szCs w:val="22"/>
        </w:rPr>
        <w:t>Anne Bouvier</w:t>
      </w:r>
      <w:r w:rsidRPr="007A4E99">
        <w:rPr>
          <w:rFonts w:ascii="Arial" w:hAnsi="Arial" w:cs="Arial"/>
          <w:sz w:val="22"/>
          <w:szCs w:val="22"/>
        </w:rPr>
        <w:t>)</w:t>
      </w:r>
      <w:r w:rsidRPr="007A4E99">
        <w:rPr>
          <w:rFonts w:ascii="Arial" w:hAnsi="Arial" w:cs="Arial"/>
          <w:i/>
          <w:iCs/>
          <w:sz w:val="22"/>
          <w:szCs w:val="22"/>
        </w:rPr>
        <w:t> </w:t>
      </w:r>
      <w:r w:rsidRPr="007A4E99">
        <w:rPr>
          <w:rFonts w:ascii="Arial" w:hAnsi="Arial" w:cs="Arial"/>
          <w:bCs/>
          <w:i/>
          <w:iCs/>
          <w:sz w:val="22"/>
          <w:szCs w:val="22"/>
        </w:rPr>
        <w:t>Rapport sur moi</w:t>
      </w:r>
      <w:r w:rsidRPr="007A4E99">
        <w:rPr>
          <w:rFonts w:ascii="Arial" w:hAnsi="Arial" w:cs="Arial"/>
          <w:i/>
          <w:iCs/>
          <w:sz w:val="22"/>
          <w:szCs w:val="22"/>
        </w:rPr>
        <w:t xml:space="preserve"> de </w:t>
      </w:r>
      <w:proofErr w:type="spellStart"/>
      <w:r w:rsidRPr="007A4E99">
        <w:rPr>
          <w:rFonts w:ascii="Arial" w:hAnsi="Arial" w:cs="Arial"/>
          <w:i/>
          <w:iCs/>
          <w:sz w:val="22"/>
          <w:szCs w:val="22"/>
        </w:rPr>
        <w:t>Gregoire</w:t>
      </w:r>
      <w:proofErr w:type="spellEnd"/>
      <w:r w:rsidRPr="007A4E99">
        <w:rPr>
          <w:rFonts w:ascii="Arial" w:hAnsi="Arial" w:cs="Arial"/>
          <w:i/>
          <w:iCs/>
          <w:sz w:val="22"/>
          <w:szCs w:val="22"/>
        </w:rPr>
        <w:t xml:space="preserve"> </w:t>
      </w:r>
      <w:proofErr w:type="spellStart"/>
      <w:r w:rsidRPr="007A4E99">
        <w:rPr>
          <w:rFonts w:ascii="Arial" w:hAnsi="Arial" w:cs="Arial"/>
          <w:i/>
          <w:iCs/>
          <w:sz w:val="22"/>
          <w:szCs w:val="22"/>
        </w:rPr>
        <w:t>Bouillier</w:t>
      </w:r>
      <w:proofErr w:type="spellEnd"/>
      <w:r w:rsidRPr="007A4E99">
        <w:rPr>
          <w:rFonts w:ascii="Arial" w:hAnsi="Arial" w:cs="Arial"/>
          <w:i/>
          <w:iCs/>
          <w:sz w:val="22"/>
          <w:szCs w:val="22"/>
        </w:rPr>
        <w:t xml:space="preserve"> et </w:t>
      </w:r>
      <w:r w:rsidRPr="007A4E99">
        <w:rPr>
          <w:rFonts w:ascii="Arial" w:hAnsi="Arial" w:cs="Arial"/>
          <w:bCs/>
          <w:i/>
          <w:iCs/>
          <w:sz w:val="22"/>
          <w:szCs w:val="22"/>
        </w:rPr>
        <w:t>La liste de mes envies</w:t>
      </w:r>
      <w:r w:rsidRPr="007A4E99">
        <w:rPr>
          <w:rFonts w:ascii="Arial" w:hAnsi="Arial" w:cs="Arial"/>
          <w:i/>
          <w:iCs/>
          <w:sz w:val="22"/>
          <w:szCs w:val="22"/>
        </w:rPr>
        <w:t xml:space="preserve"> de Grégoire </w:t>
      </w:r>
      <w:proofErr w:type="spellStart"/>
      <w:r w:rsidRPr="007A4E99">
        <w:rPr>
          <w:rFonts w:ascii="Arial" w:hAnsi="Arial" w:cs="Arial"/>
          <w:i/>
          <w:iCs/>
          <w:sz w:val="22"/>
          <w:szCs w:val="22"/>
        </w:rPr>
        <w:t>Delacourt</w:t>
      </w:r>
      <w:proofErr w:type="spellEnd"/>
      <w:r w:rsidRPr="007A4E99">
        <w:rPr>
          <w:rFonts w:ascii="Arial" w:hAnsi="Arial" w:cs="Arial"/>
          <w:i/>
          <w:iCs/>
          <w:sz w:val="22"/>
          <w:szCs w:val="22"/>
        </w:rPr>
        <w:t>, </w:t>
      </w:r>
      <w:r w:rsidRPr="007A4E99">
        <w:rPr>
          <w:rFonts w:ascii="Arial" w:hAnsi="Arial" w:cs="Arial"/>
          <w:sz w:val="22"/>
          <w:szCs w:val="22"/>
        </w:rPr>
        <w:t>spectacle pour lequel il a été nominé aux </w:t>
      </w:r>
      <w:r w:rsidRPr="007A4E99">
        <w:rPr>
          <w:rFonts w:ascii="Arial" w:hAnsi="Arial" w:cs="Arial"/>
          <w:bCs/>
          <w:sz w:val="22"/>
          <w:szCs w:val="22"/>
        </w:rPr>
        <w:t>Molières 2014</w:t>
      </w:r>
      <w:r w:rsidRPr="007A4E99">
        <w:rPr>
          <w:rFonts w:ascii="Arial" w:hAnsi="Arial" w:cs="Arial"/>
          <w:sz w:val="22"/>
          <w:szCs w:val="22"/>
        </w:rPr>
        <w:t>. </w:t>
      </w:r>
      <w:r w:rsidRPr="007A4E99">
        <w:rPr>
          <w:rFonts w:ascii="Arial" w:hAnsi="Arial" w:cs="Arial"/>
          <w:bCs/>
          <w:sz w:val="22"/>
          <w:szCs w:val="22"/>
        </w:rPr>
        <w:t>L’ombre de la baleine</w:t>
      </w:r>
      <w:r w:rsidRPr="007A4E99">
        <w:rPr>
          <w:rFonts w:ascii="Arial" w:hAnsi="Arial" w:cs="Arial"/>
          <w:sz w:val="22"/>
          <w:szCs w:val="22"/>
        </w:rPr>
        <w:t> qu'il joue actuellement en tournée est son troisième seul en scène créé en collaboration avec Anne Bouvier mais aussi sa première pièce en tant qu’auteur. </w:t>
      </w:r>
    </w:p>
    <w:p w14:paraId="7B5A65DF" w14:textId="77777777" w:rsidR="00F60093" w:rsidRPr="007A4E99" w:rsidRDefault="00F60093" w:rsidP="00F60093">
      <w:pPr>
        <w:rPr>
          <w:rFonts w:ascii="Arial" w:hAnsi="Arial" w:cs="Arial"/>
          <w:sz w:val="22"/>
          <w:szCs w:val="22"/>
        </w:rPr>
      </w:pPr>
    </w:p>
    <w:p w14:paraId="56032116" w14:textId="77777777" w:rsidR="00F60093" w:rsidRPr="007A4E99" w:rsidRDefault="00F60093" w:rsidP="00F60093">
      <w:pPr>
        <w:rPr>
          <w:rFonts w:ascii="Arial" w:hAnsi="Arial" w:cs="Arial"/>
          <w:b/>
          <w:bCs/>
          <w:sz w:val="22"/>
          <w:szCs w:val="22"/>
        </w:rPr>
      </w:pPr>
    </w:p>
    <w:p w14:paraId="51191EC9" w14:textId="77777777" w:rsidR="007A4E99" w:rsidRPr="007A4E99" w:rsidRDefault="007A4E99" w:rsidP="007A4E99">
      <w:pPr>
        <w:rPr>
          <w:rFonts w:ascii="Arial" w:hAnsi="Arial" w:cs="Arial"/>
          <w:b/>
          <w:bCs/>
          <w:color w:val="C0504D" w:themeColor="accent2"/>
          <w:sz w:val="22"/>
          <w:szCs w:val="22"/>
          <w:lang w:val="en-US"/>
        </w:rPr>
      </w:pPr>
      <w:r w:rsidRPr="007A4E99">
        <w:rPr>
          <w:rFonts w:ascii="Arial" w:hAnsi="Arial" w:cs="Arial"/>
          <w:b/>
          <w:bCs/>
          <w:color w:val="C0504D" w:themeColor="accent2"/>
          <w:sz w:val="22"/>
          <w:szCs w:val="22"/>
          <w:lang w:val="en-US"/>
        </w:rPr>
        <w:t>COMÉDIENNES</w:t>
      </w:r>
    </w:p>
    <w:p w14:paraId="4BBEDE09" w14:textId="77777777" w:rsidR="00F60093" w:rsidRPr="007A4E99" w:rsidRDefault="00F60093" w:rsidP="00F60093">
      <w:pPr>
        <w:rPr>
          <w:rFonts w:ascii="Arial" w:hAnsi="Arial" w:cs="Arial"/>
          <w:b/>
          <w:bCs/>
          <w:sz w:val="22"/>
          <w:szCs w:val="22"/>
        </w:rPr>
      </w:pPr>
    </w:p>
    <w:p w14:paraId="7458D103" w14:textId="0D6991E4" w:rsidR="00F60093" w:rsidRPr="007A4E99" w:rsidRDefault="000563EA" w:rsidP="00F60093">
      <w:pPr>
        <w:rPr>
          <w:rFonts w:ascii="Arial" w:hAnsi="Arial" w:cs="Arial"/>
          <w:b/>
          <w:bCs/>
          <w:sz w:val="22"/>
          <w:szCs w:val="22"/>
        </w:rPr>
      </w:pPr>
      <w:r>
        <w:rPr>
          <w:rFonts w:ascii="Arial" w:hAnsi="Arial" w:cs="Arial"/>
          <w:b/>
          <w:bCs/>
          <w:sz w:val="22"/>
          <w:szCs w:val="22"/>
        </w:rPr>
        <w:t>Leïla GUÉRÉMY</w:t>
      </w:r>
      <w:r w:rsidR="00F60093" w:rsidRPr="007A4E99">
        <w:rPr>
          <w:rFonts w:ascii="Arial" w:hAnsi="Arial" w:cs="Arial"/>
          <w:b/>
          <w:bCs/>
          <w:sz w:val="22"/>
          <w:szCs w:val="22"/>
        </w:rPr>
        <w:t xml:space="preserve">: </w:t>
      </w:r>
      <w:bookmarkStart w:id="0" w:name="_GoBack"/>
      <w:bookmarkEnd w:id="0"/>
    </w:p>
    <w:p w14:paraId="2D5EC773" w14:textId="77777777" w:rsidR="000563EA" w:rsidRPr="000563EA" w:rsidRDefault="000563EA" w:rsidP="000563EA">
      <w:pPr>
        <w:shd w:val="clear" w:color="auto" w:fill="FFFFFF"/>
        <w:rPr>
          <w:rFonts w:ascii="Helvetica" w:eastAsia="Times New Roman" w:hAnsi="Helvetica" w:cs="Times New Roman"/>
          <w:color w:val="222222"/>
          <w:sz w:val="20"/>
          <w:szCs w:val="20"/>
          <w:lang w:eastAsia="en-US"/>
        </w:rPr>
      </w:pPr>
    </w:p>
    <w:p w14:paraId="28164A11" w14:textId="1A55DABB" w:rsidR="000563EA" w:rsidRPr="000563EA" w:rsidRDefault="000563EA" w:rsidP="000563EA">
      <w:pPr>
        <w:shd w:val="clear" w:color="auto" w:fill="FFFFFF"/>
        <w:jc w:val="both"/>
        <w:rPr>
          <w:rFonts w:ascii="Arial" w:eastAsia="Times New Roman" w:hAnsi="Arial" w:cs="Arial"/>
          <w:color w:val="222222"/>
          <w:sz w:val="22"/>
          <w:szCs w:val="22"/>
          <w:lang w:eastAsia="en-US"/>
        </w:rPr>
      </w:pPr>
      <w:r w:rsidRPr="000563EA">
        <w:rPr>
          <w:rFonts w:ascii="Arial" w:eastAsia="Times New Roman" w:hAnsi="Arial" w:cs="Arial"/>
          <w:color w:val="222222"/>
          <w:sz w:val="22"/>
          <w:szCs w:val="22"/>
          <w:lang w:eastAsia="en-US"/>
        </w:rPr>
        <w:t xml:space="preserve">Après le conservatoire du 7ème arrondissement avec Danielle </w:t>
      </w:r>
      <w:proofErr w:type="spellStart"/>
      <w:r w:rsidRPr="000563EA">
        <w:rPr>
          <w:rFonts w:ascii="Arial" w:eastAsia="Times New Roman" w:hAnsi="Arial" w:cs="Arial"/>
          <w:color w:val="222222"/>
          <w:sz w:val="22"/>
          <w:szCs w:val="22"/>
          <w:lang w:eastAsia="en-US"/>
        </w:rPr>
        <w:t>Ajoret</w:t>
      </w:r>
      <w:proofErr w:type="spellEnd"/>
      <w:r w:rsidRPr="000563EA">
        <w:rPr>
          <w:rFonts w:ascii="Arial" w:eastAsia="Times New Roman" w:hAnsi="Arial" w:cs="Arial"/>
          <w:color w:val="222222"/>
          <w:sz w:val="22"/>
          <w:szCs w:val="22"/>
          <w:lang w:eastAsia="en-US"/>
        </w:rPr>
        <w:t xml:space="preserve">, elle est formée à L'E.S.A.D. auprès d' Yves </w:t>
      </w:r>
      <w:proofErr w:type="spellStart"/>
      <w:r w:rsidRPr="000563EA">
        <w:rPr>
          <w:rFonts w:ascii="Arial" w:eastAsia="Times New Roman" w:hAnsi="Arial" w:cs="Arial"/>
          <w:color w:val="222222"/>
          <w:sz w:val="22"/>
          <w:szCs w:val="22"/>
          <w:lang w:eastAsia="en-US"/>
        </w:rPr>
        <w:t>Pignot</w:t>
      </w:r>
      <w:proofErr w:type="spellEnd"/>
      <w:r w:rsidRPr="000563EA">
        <w:rPr>
          <w:rFonts w:ascii="Arial" w:eastAsia="Times New Roman" w:hAnsi="Arial" w:cs="Arial"/>
          <w:color w:val="222222"/>
          <w:sz w:val="22"/>
          <w:szCs w:val="22"/>
          <w:lang w:eastAsia="en-US"/>
        </w:rPr>
        <w:t xml:space="preserve">, Jean-Pierre </w:t>
      </w:r>
      <w:proofErr w:type="spellStart"/>
      <w:r w:rsidRPr="000563EA">
        <w:rPr>
          <w:rFonts w:ascii="Arial" w:eastAsia="Times New Roman" w:hAnsi="Arial" w:cs="Arial"/>
          <w:color w:val="222222"/>
          <w:sz w:val="22"/>
          <w:szCs w:val="22"/>
          <w:lang w:eastAsia="en-US"/>
        </w:rPr>
        <w:t>Dougnac</w:t>
      </w:r>
      <w:proofErr w:type="spellEnd"/>
      <w:r w:rsidRPr="000563EA">
        <w:rPr>
          <w:rFonts w:ascii="Arial" w:eastAsia="Times New Roman" w:hAnsi="Arial" w:cs="Arial"/>
          <w:color w:val="222222"/>
          <w:sz w:val="22"/>
          <w:szCs w:val="22"/>
          <w:lang w:eastAsia="en-US"/>
        </w:rPr>
        <w:t xml:space="preserve">, Jean-Claude </w:t>
      </w:r>
      <w:proofErr w:type="spellStart"/>
      <w:r w:rsidRPr="000563EA">
        <w:rPr>
          <w:rFonts w:ascii="Arial" w:eastAsia="Times New Roman" w:hAnsi="Arial" w:cs="Arial"/>
          <w:color w:val="222222"/>
          <w:sz w:val="22"/>
          <w:szCs w:val="22"/>
          <w:lang w:eastAsia="en-US"/>
        </w:rPr>
        <w:t>Cotillard</w:t>
      </w:r>
      <w:proofErr w:type="spellEnd"/>
      <w:r w:rsidRPr="000563EA">
        <w:rPr>
          <w:rFonts w:ascii="Arial" w:eastAsia="Times New Roman" w:hAnsi="Arial" w:cs="Arial"/>
          <w:color w:val="222222"/>
          <w:sz w:val="22"/>
          <w:szCs w:val="22"/>
          <w:lang w:eastAsia="en-US"/>
        </w:rPr>
        <w:t xml:space="preserve"> ... A la suite, elle travaille avec des metteurs en scènes prometteurs tel que Quentin </w:t>
      </w:r>
      <w:proofErr w:type="spellStart"/>
      <w:r w:rsidRPr="000563EA">
        <w:rPr>
          <w:rFonts w:ascii="Arial" w:eastAsia="Times New Roman" w:hAnsi="Arial" w:cs="Arial"/>
          <w:color w:val="222222"/>
          <w:sz w:val="22"/>
          <w:szCs w:val="22"/>
          <w:lang w:eastAsia="en-US"/>
        </w:rPr>
        <w:t>Defalt</w:t>
      </w:r>
      <w:proofErr w:type="spellEnd"/>
      <w:r w:rsidRPr="000563EA">
        <w:rPr>
          <w:rFonts w:ascii="Arial" w:eastAsia="Times New Roman" w:hAnsi="Arial" w:cs="Arial"/>
          <w:color w:val="222222"/>
          <w:sz w:val="22"/>
          <w:szCs w:val="22"/>
          <w:lang w:eastAsia="en-US"/>
        </w:rPr>
        <w:t xml:space="preserve">, Pierre-Vincent </w:t>
      </w:r>
      <w:proofErr w:type="spellStart"/>
      <w:r w:rsidRPr="000563EA">
        <w:rPr>
          <w:rFonts w:ascii="Arial" w:eastAsia="Times New Roman" w:hAnsi="Arial" w:cs="Arial"/>
          <w:color w:val="222222"/>
          <w:sz w:val="22"/>
          <w:szCs w:val="22"/>
          <w:lang w:eastAsia="en-US"/>
        </w:rPr>
        <w:t>Chapus</w:t>
      </w:r>
      <w:proofErr w:type="spellEnd"/>
      <w:r w:rsidRPr="000563EA">
        <w:rPr>
          <w:rFonts w:ascii="Arial" w:eastAsia="Times New Roman" w:hAnsi="Arial" w:cs="Arial"/>
          <w:color w:val="222222"/>
          <w:sz w:val="22"/>
          <w:szCs w:val="22"/>
          <w:lang w:eastAsia="en-US"/>
        </w:rPr>
        <w:t xml:space="preserve">, Andreas </w:t>
      </w:r>
      <w:proofErr w:type="spellStart"/>
      <w:r w:rsidRPr="000563EA">
        <w:rPr>
          <w:rFonts w:ascii="Arial" w:eastAsia="Times New Roman" w:hAnsi="Arial" w:cs="Arial"/>
          <w:color w:val="222222"/>
          <w:sz w:val="22"/>
          <w:szCs w:val="22"/>
          <w:lang w:eastAsia="en-US"/>
        </w:rPr>
        <w:t>Westphalen</w:t>
      </w:r>
      <w:proofErr w:type="spellEnd"/>
      <w:r w:rsidRPr="000563EA">
        <w:rPr>
          <w:rFonts w:ascii="Arial" w:eastAsia="Times New Roman" w:hAnsi="Arial" w:cs="Arial"/>
          <w:color w:val="222222"/>
          <w:sz w:val="22"/>
          <w:szCs w:val="22"/>
          <w:lang w:eastAsia="en-US"/>
        </w:rPr>
        <w:t xml:space="preserve"> ...</w:t>
      </w:r>
    </w:p>
    <w:p w14:paraId="7A2425FE" w14:textId="77777777" w:rsidR="000563EA" w:rsidRPr="000563EA" w:rsidRDefault="000563EA" w:rsidP="000563EA">
      <w:pPr>
        <w:shd w:val="clear" w:color="auto" w:fill="FFFFFF"/>
        <w:jc w:val="both"/>
        <w:rPr>
          <w:rFonts w:ascii="Arial" w:eastAsia="Times New Roman" w:hAnsi="Arial" w:cs="Arial"/>
          <w:color w:val="222222"/>
          <w:sz w:val="22"/>
          <w:szCs w:val="22"/>
          <w:lang w:eastAsia="en-US"/>
        </w:rPr>
      </w:pPr>
      <w:r w:rsidRPr="000563EA">
        <w:rPr>
          <w:rFonts w:ascii="Arial" w:eastAsia="Times New Roman" w:hAnsi="Arial" w:cs="Arial"/>
          <w:color w:val="222222"/>
          <w:sz w:val="22"/>
          <w:szCs w:val="22"/>
          <w:lang w:eastAsia="en-US"/>
        </w:rPr>
        <w:t xml:space="preserve">Elle est actuellement en projet pour la création de la pièce "Désaxé" de Hakim </w:t>
      </w:r>
      <w:proofErr w:type="spellStart"/>
      <w:r w:rsidRPr="000563EA">
        <w:rPr>
          <w:rFonts w:ascii="Arial" w:eastAsia="Times New Roman" w:hAnsi="Arial" w:cs="Arial"/>
          <w:color w:val="222222"/>
          <w:sz w:val="22"/>
          <w:szCs w:val="22"/>
          <w:lang w:eastAsia="en-US"/>
        </w:rPr>
        <w:t>Djaziri</w:t>
      </w:r>
      <w:proofErr w:type="spellEnd"/>
      <w:r w:rsidRPr="000563EA">
        <w:rPr>
          <w:rFonts w:ascii="Arial" w:eastAsia="Times New Roman" w:hAnsi="Arial" w:cs="Arial"/>
          <w:color w:val="222222"/>
          <w:sz w:val="22"/>
          <w:szCs w:val="22"/>
          <w:lang w:eastAsia="en-US"/>
        </w:rPr>
        <w:t xml:space="preserve"> mise en scène par Quentin </w:t>
      </w:r>
      <w:proofErr w:type="spellStart"/>
      <w:r w:rsidRPr="000563EA">
        <w:rPr>
          <w:rFonts w:ascii="Arial" w:eastAsia="Times New Roman" w:hAnsi="Arial" w:cs="Arial"/>
          <w:color w:val="222222"/>
          <w:sz w:val="22"/>
          <w:szCs w:val="22"/>
          <w:lang w:eastAsia="en-US"/>
        </w:rPr>
        <w:t>Defalt</w:t>
      </w:r>
      <w:proofErr w:type="spellEnd"/>
      <w:r w:rsidRPr="000563EA">
        <w:rPr>
          <w:rFonts w:ascii="Arial" w:eastAsia="Times New Roman" w:hAnsi="Arial" w:cs="Arial"/>
          <w:color w:val="222222"/>
          <w:sz w:val="22"/>
          <w:szCs w:val="22"/>
          <w:lang w:eastAsia="en-US"/>
        </w:rPr>
        <w:t>.</w:t>
      </w:r>
    </w:p>
    <w:p w14:paraId="57D28DD6" w14:textId="77777777" w:rsidR="000563EA" w:rsidRPr="000563EA" w:rsidRDefault="000563EA" w:rsidP="000563EA">
      <w:pPr>
        <w:shd w:val="clear" w:color="auto" w:fill="FFFFFF"/>
        <w:jc w:val="both"/>
        <w:rPr>
          <w:rFonts w:ascii="Arial" w:eastAsia="Times New Roman" w:hAnsi="Arial" w:cs="Arial"/>
          <w:color w:val="222222"/>
          <w:sz w:val="22"/>
          <w:szCs w:val="22"/>
          <w:lang w:eastAsia="en-US"/>
        </w:rPr>
      </w:pPr>
      <w:r w:rsidRPr="000563EA">
        <w:rPr>
          <w:rFonts w:ascii="Arial" w:eastAsia="Times New Roman" w:hAnsi="Arial" w:cs="Arial"/>
          <w:color w:val="222222"/>
          <w:sz w:val="22"/>
          <w:szCs w:val="22"/>
          <w:lang w:eastAsia="en-US"/>
        </w:rPr>
        <w:t xml:space="preserve">En 2013, elle participait déjà au festival des Mises en Capsules dans le rôle de Sandra pour la pièce "0615366417" de Pauline </w:t>
      </w:r>
      <w:proofErr w:type="spellStart"/>
      <w:r w:rsidRPr="000563EA">
        <w:rPr>
          <w:rFonts w:ascii="Arial" w:eastAsia="Times New Roman" w:hAnsi="Arial" w:cs="Arial"/>
          <w:color w:val="222222"/>
          <w:sz w:val="22"/>
          <w:szCs w:val="22"/>
          <w:lang w:eastAsia="en-US"/>
        </w:rPr>
        <w:t>Peyrade</w:t>
      </w:r>
      <w:proofErr w:type="spellEnd"/>
      <w:r w:rsidRPr="000563EA">
        <w:rPr>
          <w:rFonts w:ascii="Arial" w:eastAsia="Times New Roman" w:hAnsi="Arial" w:cs="Arial"/>
          <w:color w:val="222222"/>
          <w:sz w:val="22"/>
          <w:szCs w:val="22"/>
          <w:lang w:eastAsia="en-US"/>
        </w:rPr>
        <w:t xml:space="preserve"> mises en scène par Quentin </w:t>
      </w:r>
      <w:proofErr w:type="spellStart"/>
      <w:r w:rsidRPr="000563EA">
        <w:rPr>
          <w:rFonts w:ascii="Arial" w:eastAsia="Times New Roman" w:hAnsi="Arial" w:cs="Arial"/>
          <w:color w:val="222222"/>
          <w:sz w:val="22"/>
          <w:szCs w:val="22"/>
          <w:lang w:eastAsia="en-US"/>
        </w:rPr>
        <w:t>Vouaux</w:t>
      </w:r>
      <w:proofErr w:type="spellEnd"/>
      <w:r w:rsidRPr="000563EA">
        <w:rPr>
          <w:rFonts w:ascii="Arial" w:eastAsia="Times New Roman" w:hAnsi="Arial" w:cs="Arial"/>
          <w:color w:val="222222"/>
          <w:sz w:val="22"/>
          <w:szCs w:val="22"/>
          <w:lang w:eastAsia="en-US"/>
        </w:rPr>
        <w:t xml:space="preserve"> !</w:t>
      </w:r>
    </w:p>
    <w:p w14:paraId="439841A7" w14:textId="1956A6A6" w:rsidR="000563EA" w:rsidRPr="000563EA" w:rsidRDefault="000563EA" w:rsidP="000563EA">
      <w:pPr>
        <w:rPr>
          <w:rFonts w:ascii="Times" w:eastAsia="Times New Roman" w:hAnsi="Times" w:cs="Times New Roman"/>
          <w:sz w:val="20"/>
          <w:szCs w:val="20"/>
          <w:lang w:eastAsia="en-US"/>
        </w:rPr>
      </w:pPr>
      <w:r>
        <w:rPr>
          <w:rFonts w:ascii="Times" w:eastAsia="Times New Roman" w:hAnsi="Times" w:cs="Times New Roman"/>
          <w:noProof/>
          <w:sz w:val="20"/>
          <w:szCs w:val="20"/>
          <w:lang w:val="en-US" w:eastAsia="en-US"/>
        </w:rPr>
        <w:drawing>
          <wp:inline distT="0" distB="0" distL="0" distR="0" wp14:anchorId="7A52951C" wp14:editId="67288A83">
            <wp:extent cx="10160" cy="10160"/>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A1003D1" w14:textId="77777777" w:rsidR="007A4E99" w:rsidRPr="007A4E99" w:rsidRDefault="007A4E99" w:rsidP="007A4E99">
      <w:pPr>
        <w:jc w:val="both"/>
        <w:rPr>
          <w:rFonts w:ascii="Arial" w:hAnsi="Arial" w:cs="Arial"/>
          <w:b/>
          <w:bCs/>
          <w:sz w:val="22"/>
          <w:szCs w:val="22"/>
          <w:u w:val="single"/>
        </w:rPr>
      </w:pPr>
    </w:p>
    <w:p w14:paraId="1ED25D20" w14:textId="77777777" w:rsidR="00F60093" w:rsidRDefault="00F60093" w:rsidP="007A4E99">
      <w:pPr>
        <w:jc w:val="both"/>
        <w:rPr>
          <w:rFonts w:ascii="Arial" w:hAnsi="Arial" w:cs="Arial"/>
          <w:b/>
          <w:sz w:val="22"/>
          <w:szCs w:val="22"/>
          <w:lang w:val="en-US"/>
        </w:rPr>
      </w:pPr>
    </w:p>
    <w:p w14:paraId="051B7040" w14:textId="77777777" w:rsidR="00377188" w:rsidRPr="007A4E99" w:rsidRDefault="00377188" w:rsidP="007A4E99">
      <w:pPr>
        <w:jc w:val="both"/>
        <w:rPr>
          <w:rFonts w:ascii="Arial" w:hAnsi="Arial" w:cs="Arial"/>
          <w:sz w:val="22"/>
          <w:szCs w:val="22"/>
        </w:rPr>
      </w:pPr>
    </w:p>
    <w:p w14:paraId="074B579D" w14:textId="77777777" w:rsidR="00F60093" w:rsidRPr="007A4E99" w:rsidRDefault="00F60093" w:rsidP="00F60093">
      <w:pPr>
        <w:rPr>
          <w:rFonts w:ascii="Arial" w:hAnsi="Arial" w:cs="Arial"/>
          <w:b/>
          <w:sz w:val="22"/>
          <w:szCs w:val="22"/>
        </w:rPr>
      </w:pPr>
      <w:r w:rsidRPr="007A4E99">
        <w:rPr>
          <w:rFonts w:ascii="Arial" w:hAnsi="Arial" w:cs="Arial"/>
          <w:b/>
          <w:sz w:val="22"/>
          <w:szCs w:val="22"/>
        </w:rPr>
        <w:t>Zoé BRUNEAU :</w:t>
      </w:r>
    </w:p>
    <w:p w14:paraId="706CE458" w14:textId="77777777" w:rsidR="00F60093" w:rsidRPr="007A4E99" w:rsidRDefault="00F60093" w:rsidP="007A4E99">
      <w:pPr>
        <w:jc w:val="both"/>
        <w:rPr>
          <w:rFonts w:ascii="Arial" w:hAnsi="Arial" w:cs="Arial"/>
          <w:sz w:val="22"/>
          <w:szCs w:val="22"/>
          <w:lang w:val="en-US"/>
        </w:rPr>
      </w:pPr>
      <w:proofErr w:type="spellStart"/>
      <w:r w:rsidRPr="007A4E99">
        <w:rPr>
          <w:rFonts w:ascii="Arial" w:hAnsi="Arial" w:cs="Arial"/>
          <w:sz w:val="22"/>
          <w:szCs w:val="22"/>
          <w:lang w:val="en-US"/>
        </w:rPr>
        <w:t>Formée</w:t>
      </w:r>
      <w:proofErr w:type="spellEnd"/>
      <w:r w:rsidRPr="007A4E99">
        <w:rPr>
          <w:rFonts w:ascii="Arial" w:hAnsi="Arial" w:cs="Arial"/>
          <w:sz w:val="22"/>
          <w:szCs w:val="22"/>
          <w:lang w:val="en-US"/>
        </w:rPr>
        <w:t xml:space="preserve"> au </w:t>
      </w:r>
      <w:proofErr w:type="spellStart"/>
      <w:r w:rsidRPr="007A4E99">
        <w:rPr>
          <w:rFonts w:ascii="Arial" w:hAnsi="Arial" w:cs="Arial"/>
          <w:sz w:val="22"/>
          <w:szCs w:val="22"/>
          <w:lang w:val="en-US"/>
        </w:rPr>
        <w:t>Cours</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Périmony</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Zoé</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travaille</w:t>
      </w:r>
      <w:proofErr w:type="spellEnd"/>
      <w:r w:rsidRPr="007A4E99">
        <w:rPr>
          <w:rFonts w:ascii="Arial" w:hAnsi="Arial" w:cs="Arial"/>
          <w:sz w:val="22"/>
          <w:szCs w:val="22"/>
          <w:lang w:val="en-US"/>
        </w:rPr>
        <w:t xml:space="preserve"> au </w:t>
      </w:r>
      <w:proofErr w:type="spellStart"/>
      <w:r w:rsidRPr="007A4E99">
        <w:rPr>
          <w:rFonts w:ascii="Arial" w:hAnsi="Arial" w:cs="Arial"/>
          <w:sz w:val="22"/>
          <w:szCs w:val="22"/>
          <w:lang w:val="en-US"/>
        </w:rPr>
        <w:t>théâtre</w:t>
      </w:r>
      <w:proofErr w:type="spellEnd"/>
      <w:r w:rsidRPr="007A4E99">
        <w:rPr>
          <w:rFonts w:ascii="Arial" w:hAnsi="Arial" w:cs="Arial"/>
          <w:sz w:val="22"/>
          <w:szCs w:val="22"/>
          <w:lang w:val="en-US"/>
        </w:rPr>
        <w:t xml:space="preserve"> avec des </w:t>
      </w:r>
      <w:proofErr w:type="spellStart"/>
      <w:r w:rsidRPr="007A4E99">
        <w:rPr>
          <w:rFonts w:ascii="Arial" w:hAnsi="Arial" w:cs="Arial"/>
          <w:sz w:val="22"/>
          <w:szCs w:val="22"/>
          <w:lang w:val="en-US"/>
        </w:rPr>
        <w:t>metteurs</w:t>
      </w:r>
      <w:proofErr w:type="spellEnd"/>
      <w:r w:rsidRPr="007A4E99">
        <w:rPr>
          <w:rFonts w:ascii="Arial" w:hAnsi="Arial" w:cs="Arial"/>
          <w:sz w:val="22"/>
          <w:szCs w:val="22"/>
          <w:lang w:val="en-US"/>
        </w:rPr>
        <w:t xml:space="preserve"> en scène </w:t>
      </w:r>
      <w:proofErr w:type="spellStart"/>
      <w:r w:rsidRPr="007A4E99">
        <w:rPr>
          <w:rFonts w:ascii="Arial" w:hAnsi="Arial" w:cs="Arial"/>
          <w:sz w:val="22"/>
          <w:szCs w:val="22"/>
          <w:lang w:val="en-US"/>
        </w:rPr>
        <w:t>tels</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qu’Arthur</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Jugnot</w:t>
      </w:r>
      <w:proofErr w:type="spellEnd"/>
      <w:r w:rsidRPr="007A4E99">
        <w:rPr>
          <w:rFonts w:ascii="Arial" w:hAnsi="Arial" w:cs="Arial"/>
          <w:sz w:val="22"/>
          <w:szCs w:val="22"/>
          <w:lang w:val="en-US"/>
        </w:rPr>
        <w:t xml:space="preserve">, Salomé </w:t>
      </w:r>
      <w:proofErr w:type="spellStart"/>
      <w:r w:rsidRPr="007A4E99">
        <w:rPr>
          <w:rFonts w:ascii="Arial" w:hAnsi="Arial" w:cs="Arial"/>
          <w:sz w:val="22"/>
          <w:szCs w:val="22"/>
          <w:lang w:val="en-US"/>
        </w:rPr>
        <w:t>Lelouch</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Cédric</w:t>
      </w:r>
      <w:proofErr w:type="spellEnd"/>
      <w:r w:rsidRPr="007A4E99">
        <w:rPr>
          <w:rFonts w:ascii="Arial" w:hAnsi="Arial" w:cs="Arial"/>
          <w:sz w:val="22"/>
          <w:szCs w:val="22"/>
          <w:lang w:val="en-US"/>
        </w:rPr>
        <w:t xml:space="preserve"> Moreau, Christophe </w:t>
      </w:r>
      <w:proofErr w:type="spellStart"/>
      <w:r w:rsidRPr="007A4E99">
        <w:rPr>
          <w:rFonts w:ascii="Arial" w:hAnsi="Arial" w:cs="Arial"/>
          <w:sz w:val="22"/>
          <w:szCs w:val="22"/>
          <w:lang w:val="en-US"/>
        </w:rPr>
        <w:t>Lidon</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ou</w:t>
      </w:r>
      <w:proofErr w:type="spellEnd"/>
      <w:r w:rsidRPr="007A4E99">
        <w:rPr>
          <w:rFonts w:ascii="Arial" w:hAnsi="Arial" w:cs="Arial"/>
          <w:sz w:val="22"/>
          <w:szCs w:val="22"/>
          <w:lang w:val="en-US"/>
        </w:rPr>
        <w:t xml:space="preserve"> Jean-Luc Moreau. Elle </w:t>
      </w:r>
      <w:proofErr w:type="spellStart"/>
      <w:r w:rsidRPr="007A4E99">
        <w:rPr>
          <w:rFonts w:ascii="Arial" w:hAnsi="Arial" w:cs="Arial"/>
          <w:sz w:val="22"/>
          <w:szCs w:val="22"/>
          <w:lang w:val="en-US"/>
        </w:rPr>
        <w:t>mène</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parallèlement</w:t>
      </w:r>
      <w:proofErr w:type="spellEnd"/>
      <w:r w:rsidRPr="007A4E99">
        <w:rPr>
          <w:rFonts w:ascii="Arial" w:hAnsi="Arial" w:cs="Arial"/>
          <w:sz w:val="22"/>
          <w:szCs w:val="22"/>
          <w:lang w:val="en-US"/>
        </w:rPr>
        <w:t xml:space="preserve"> </w:t>
      </w:r>
      <w:proofErr w:type="gramStart"/>
      <w:r w:rsidRPr="007A4E99">
        <w:rPr>
          <w:rFonts w:ascii="Arial" w:hAnsi="Arial" w:cs="Arial"/>
          <w:sz w:val="22"/>
          <w:szCs w:val="22"/>
          <w:lang w:val="en-US"/>
        </w:rPr>
        <w:t>un</w:t>
      </w:r>
      <w:proofErr w:type="gramEnd"/>
      <w:r w:rsidRPr="007A4E99">
        <w:rPr>
          <w:rFonts w:ascii="Arial" w:hAnsi="Arial" w:cs="Arial"/>
          <w:sz w:val="22"/>
          <w:szCs w:val="22"/>
          <w:lang w:val="en-US"/>
        </w:rPr>
        <w:t xml:space="preserve"> </w:t>
      </w:r>
      <w:proofErr w:type="spellStart"/>
      <w:r w:rsidRPr="007A4E99">
        <w:rPr>
          <w:rFonts w:ascii="Arial" w:hAnsi="Arial" w:cs="Arial"/>
          <w:sz w:val="22"/>
          <w:szCs w:val="22"/>
          <w:lang w:val="en-US"/>
        </w:rPr>
        <w:t>parcours</w:t>
      </w:r>
      <w:proofErr w:type="spellEnd"/>
      <w:r w:rsidRPr="007A4E99">
        <w:rPr>
          <w:rFonts w:ascii="Arial" w:hAnsi="Arial" w:cs="Arial"/>
          <w:sz w:val="22"/>
          <w:szCs w:val="22"/>
          <w:lang w:val="en-US"/>
        </w:rPr>
        <w:t xml:space="preserve"> à </w:t>
      </w:r>
      <w:proofErr w:type="spellStart"/>
      <w:r w:rsidRPr="007A4E99">
        <w:rPr>
          <w:rFonts w:ascii="Arial" w:hAnsi="Arial" w:cs="Arial"/>
          <w:sz w:val="22"/>
          <w:szCs w:val="22"/>
          <w:lang w:val="en-US"/>
        </w:rPr>
        <w:t>l’écran</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dirigée</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récemment</w:t>
      </w:r>
      <w:proofErr w:type="spellEnd"/>
      <w:r w:rsidRPr="007A4E99">
        <w:rPr>
          <w:rFonts w:ascii="Arial" w:hAnsi="Arial" w:cs="Arial"/>
          <w:sz w:val="22"/>
          <w:szCs w:val="22"/>
          <w:lang w:val="en-US"/>
        </w:rPr>
        <w:t xml:space="preserve"> par </w:t>
      </w:r>
      <w:proofErr w:type="spellStart"/>
      <w:r w:rsidRPr="007A4E99">
        <w:rPr>
          <w:rFonts w:ascii="Arial" w:hAnsi="Arial" w:cs="Arial"/>
          <w:sz w:val="22"/>
          <w:szCs w:val="22"/>
          <w:lang w:val="en-US"/>
        </w:rPr>
        <w:t>Zabou</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Breitman</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Mikhael</w:t>
      </w:r>
      <w:proofErr w:type="spellEnd"/>
      <w:r w:rsidRPr="007A4E99">
        <w:rPr>
          <w:rFonts w:ascii="Arial" w:hAnsi="Arial" w:cs="Arial"/>
          <w:sz w:val="22"/>
          <w:szCs w:val="22"/>
          <w:lang w:val="en-US"/>
        </w:rPr>
        <w:t xml:space="preserve"> Hers, Patrick </w:t>
      </w:r>
      <w:proofErr w:type="spellStart"/>
      <w:r w:rsidRPr="007A4E99">
        <w:rPr>
          <w:rFonts w:ascii="Arial" w:hAnsi="Arial" w:cs="Arial"/>
          <w:sz w:val="22"/>
          <w:szCs w:val="22"/>
          <w:lang w:val="en-US"/>
        </w:rPr>
        <w:t>Cassir</w:t>
      </w:r>
      <w:proofErr w:type="spellEnd"/>
      <w:r w:rsidRPr="007A4E99">
        <w:rPr>
          <w:rFonts w:ascii="Arial" w:hAnsi="Arial" w:cs="Arial"/>
          <w:sz w:val="22"/>
          <w:szCs w:val="22"/>
          <w:lang w:val="en-US"/>
        </w:rPr>
        <w:t xml:space="preserve"> et Jean-Luc Godard. De son </w:t>
      </w:r>
      <w:proofErr w:type="spellStart"/>
      <w:r w:rsidRPr="007A4E99">
        <w:rPr>
          <w:rFonts w:ascii="Arial" w:hAnsi="Arial" w:cs="Arial"/>
          <w:sz w:val="22"/>
          <w:szCs w:val="22"/>
          <w:lang w:val="en-US"/>
        </w:rPr>
        <w:t>expérience</w:t>
      </w:r>
      <w:proofErr w:type="spellEnd"/>
      <w:r w:rsidRPr="007A4E99">
        <w:rPr>
          <w:rFonts w:ascii="Arial" w:hAnsi="Arial" w:cs="Arial"/>
          <w:sz w:val="22"/>
          <w:szCs w:val="22"/>
          <w:lang w:val="en-US"/>
        </w:rPr>
        <w:t xml:space="preserve"> avec </w:t>
      </w:r>
      <w:proofErr w:type="spellStart"/>
      <w:proofErr w:type="gramStart"/>
      <w:r w:rsidRPr="007A4E99">
        <w:rPr>
          <w:rFonts w:ascii="Arial" w:hAnsi="Arial" w:cs="Arial"/>
          <w:sz w:val="22"/>
          <w:szCs w:val="22"/>
          <w:lang w:val="en-US"/>
        </w:rPr>
        <w:t>ce</w:t>
      </w:r>
      <w:proofErr w:type="spellEnd"/>
      <w:proofErr w:type="gramEnd"/>
      <w:r w:rsidRPr="007A4E99">
        <w:rPr>
          <w:rFonts w:ascii="Arial" w:hAnsi="Arial" w:cs="Arial"/>
          <w:sz w:val="22"/>
          <w:szCs w:val="22"/>
          <w:lang w:val="en-US"/>
        </w:rPr>
        <w:t xml:space="preserve"> dernier </w:t>
      </w:r>
      <w:proofErr w:type="spellStart"/>
      <w:r w:rsidRPr="007A4E99">
        <w:rPr>
          <w:rFonts w:ascii="Arial" w:hAnsi="Arial" w:cs="Arial"/>
          <w:sz w:val="22"/>
          <w:szCs w:val="22"/>
          <w:lang w:val="en-US"/>
        </w:rPr>
        <w:t>elle</w:t>
      </w:r>
      <w:proofErr w:type="spellEnd"/>
      <w:r w:rsidRPr="007A4E99">
        <w:rPr>
          <w:rFonts w:ascii="Arial" w:hAnsi="Arial" w:cs="Arial"/>
          <w:sz w:val="22"/>
          <w:szCs w:val="22"/>
          <w:lang w:val="en-US"/>
        </w:rPr>
        <w:t xml:space="preserve"> tire un </w:t>
      </w:r>
      <w:proofErr w:type="spellStart"/>
      <w:r w:rsidRPr="007A4E99">
        <w:rPr>
          <w:rFonts w:ascii="Arial" w:hAnsi="Arial" w:cs="Arial"/>
          <w:sz w:val="22"/>
          <w:szCs w:val="22"/>
          <w:lang w:val="en-US"/>
        </w:rPr>
        <w:t>récit</w:t>
      </w:r>
      <w:proofErr w:type="spellEnd"/>
      <w:r w:rsidRPr="007A4E99">
        <w:rPr>
          <w:rFonts w:ascii="Arial" w:hAnsi="Arial" w:cs="Arial"/>
          <w:sz w:val="22"/>
          <w:szCs w:val="22"/>
          <w:lang w:val="en-US"/>
        </w:rPr>
        <w:t xml:space="preserve"> «En attendant Godard » </w:t>
      </w:r>
      <w:proofErr w:type="spellStart"/>
      <w:r w:rsidRPr="007A4E99">
        <w:rPr>
          <w:rFonts w:ascii="Arial" w:hAnsi="Arial" w:cs="Arial"/>
          <w:sz w:val="22"/>
          <w:szCs w:val="22"/>
          <w:lang w:val="en-US"/>
        </w:rPr>
        <w:t>publié</w:t>
      </w:r>
      <w:proofErr w:type="spellEnd"/>
      <w:r w:rsidRPr="007A4E99">
        <w:rPr>
          <w:rFonts w:ascii="Arial" w:hAnsi="Arial" w:cs="Arial"/>
          <w:sz w:val="22"/>
          <w:szCs w:val="22"/>
          <w:lang w:val="en-US"/>
        </w:rPr>
        <w:t xml:space="preserve"> aux « </w:t>
      </w:r>
      <w:proofErr w:type="spellStart"/>
      <w:r w:rsidRPr="007A4E99">
        <w:rPr>
          <w:rFonts w:ascii="Arial" w:hAnsi="Arial" w:cs="Arial"/>
          <w:sz w:val="22"/>
          <w:szCs w:val="22"/>
          <w:lang w:val="en-US"/>
        </w:rPr>
        <w:t>Lettres</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nouvelles</w:t>
      </w:r>
      <w:proofErr w:type="spellEnd"/>
      <w:r w:rsidRPr="007A4E99">
        <w:rPr>
          <w:rFonts w:ascii="Arial" w:hAnsi="Arial" w:cs="Arial"/>
          <w:sz w:val="22"/>
          <w:szCs w:val="22"/>
          <w:lang w:val="en-US"/>
        </w:rPr>
        <w:t> ». </w:t>
      </w:r>
    </w:p>
    <w:p w14:paraId="1C80FAA8" w14:textId="77777777" w:rsidR="00F60093" w:rsidRPr="007A4E99" w:rsidRDefault="00F60093" w:rsidP="007A4E99">
      <w:pPr>
        <w:jc w:val="both"/>
        <w:rPr>
          <w:rFonts w:ascii="Arial" w:hAnsi="Arial" w:cs="Arial"/>
          <w:sz w:val="22"/>
          <w:szCs w:val="22"/>
          <w:lang w:val="en-US"/>
        </w:rPr>
      </w:pPr>
      <w:proofErr w:type="spellStart"/>
      <w:proofErr w:type="gramStart"/>
      <w:r w:rsidRPr="007A4E99">
        <w:rPr>
          <w:rFonts w:ascii="Arial" w:hAnsi="Arial" w:cs="Arial"/>
          <w:sz w:val="22"/>
          <w:szCs w:val="22"/>
          <w:lang w:val="en-US"/>
        </w:rPr>
        <w:t>Depuis</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peu</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elle</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s’essaye</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également</w:t>
      </w:r>
      <w:proofErr w:type="spellEnd"/>
      <w:r w:rsidRPr="007A4E99">
        <w:rPr>
          <w:rFonts w:ascii="Arial" w:hAnsi="Arial" w:cs="Arial"/>
          <w:sz w:val="22"/>
          <w:szCs w:val="22"/>
          <w:lang w:val="en-US"/>
        </w:rPr>
        <w:t xml:space="preserve"> à </w:t>
      </w:r>
      <w:proofErr w:type="spellStart"/>
      <w:r w:rsidRPr="007A4E99">
        <w:rPr>
          <w:rFonts w:ascii="Arial" w:hAnsi="Arial" w:cs="Arial"/>
          <w:sz w:val="22"/>
          <w:szCs w:val="22"/>
          <w:lang w:val="en-US"/>
        </w:rPr>
        <w:t>l’écriture</w:t>
      </w:r>
      <w:proofErr w:type="spellEnd"/>
      <w:r w:rsidRPr="007A4E99">
        <w:rPr>
          <w:rFonts w:ascii="Arial" w:hAnsi="Arial" w:cs="Arial"/>
          <w:sz w:val="22"/>
          <w:szCs w:val="22"/>
          <w:lang w:val="en-US"/>
        </w:rPr>
        <w:t xml:space="preserve"> de </w:t>
      </w:r>
      <w:proofErr w:type="spellStart"/>
      <w:r w:rsidRPr="007A4E99">
        <w:rPr>
          <w:rFonts w:ascii="Arial" w:hAnsi="Arial" w:cs="Arial"/>
          <w:sz w:val="22"/>
          <w:szCs w:val="22"/>
          <w:lang w:val="en-US"/>
        </w:rPr>
        <w:t>scénarios</w:t>
      </w:r>
      <w:proofErr w:type="spellEnd"/>
      <w:r w:rsidRPr="007A4E99">
        <w:rPr>
          <w:rFonts w:ascii="Arial" w:hAnsi="Arial" w:cs="Arial"/>
          <w:sz w:val="22"/>
          <w:szCs w:val="22"/>
          <w:lang w:val="en-US"/>
        </w:rPr>
        <w:t>.</w:t>
      </w:r>
      <w:proofErr w:type="gramEnd"/>
      <w:r w:rsidRPr="007A4E99">
        <w:rPr>
          <w:rFonts w:ascii="Arial" w:hAnsi="Arial" w:cs="Arial"/>
          <w:sz w:val="22"/>
          <w:szCs w:val="22"/>
          <w:lang w:val="en-US"/>
        </w:rPr>
        <w:t> </w:t>
      </w:r>
    </w:p>
    <w:p w14:paraId="1B1CCE15" w14:textId="77777777" w:rsidR="00F60093" w:rsidRPr="007A4E99" w:rsidRDefault="00F60093" w:rsidP="007A4E99">
      <w:pPr>
        <w:jc w:val="both"/>
        <w:rPr>
          <w:rFonts w:ascii="Arial" w:hAnsi="Arial" w:cs="Arial"/>
          <w:sz w:val="22"/>
          <w:szCs w:val="22"/>
          <w:lang w:val="en-US"/>
        </w:rPr>
      </w:pPr>
      <w:proofErr w:type="spellStart"/>
      <w:r w:rsidRPr="007A4E99">
        <w:rPr>
          <w:rFonts w:ascii="Arial" w:hAnsi="Arial" w:cs="Arial"/>
          <w:sz w:val="22"/>
          <w:szCs w:val="22"/>
          <w:lang w:val="en-US"/>
        </w:rPr>
        <w:t>Dans</w:t>
      </w:r>
      <w:proofErr w:type="spellEnd"/>
      <w:r w:rsidRPr="007A4E99">
        <w:rPr>
          <w:rFonts w:ascii="Arial" w:hAnsi="Arial" w:cs="Arial"/>
          <w:sz w:val="22"/>
          <w:szCs w:val="22"/>
          <w:lang w:val="en-US"/>
        </w:rPr>
        <w:t xml:space="preserve"> le festival des </w:t>
      </w:r>
      <w:proofErr w:type="spellStart"/>
      <w:r w:rsidRPr="007A4E99">
        <w:rPr>
          <w:rFonts w:ascii="Arial" w:hAnsi="Arial" w:cs="Arial"/>
          <w:sz w:val="22"/>
          <w:szCs w:val="22"/>
          <w:lang w:val="en-US"/>
        </w:rPr>
        <w:t>mises</w:t>
      </w:r>
      <w:proofErr w:type="spellEnd"/>
      <w:r w:rsidRPr="007A4E99">
        <w:rPr>
          <w:rFonts w:ascii="Arial" w:hAnsi="Arial" w:cs="Arial"/>
          <w:sz w:val="22"/>
          <w:szCs w:val="22"/>
          <w:lang w:val="en-US"/>
        </w:rPr>
        <w:t xml:space="preserve"> en Capsule, </w:t>
      </w:r>
      <w:proofErr w:type="spellStart"/>
      <w:r w:rsidRPr="007A4E99">
        <w:rPr>
          <w:rFonts w:ascii="Arial" w:hAnsi="Arial" w:cs="Arial"/>
          <w:sz w:val="22"/>
          <w:szCs w:val="22"/>
          <w:lang w:val="en-US"/>
        </w:rPr>
        <w:t>elle</w:t>
      </w:r>
      <w:proofErr w:type="spellEnd"/>
      <w:r w:rsidRPr="007A4E99">
        <w:rPr>
          <w:rFonts w:ascii="Arial" w:hAnsi="Arial" w:cs="Arial"/>
          <w:sz w:val="22"/>
          <w:szCs w:val="22"/>
          <w:lang w:val="en-US"/>
        </w:rPr>
        <w:t xml:space="preserve"> </w:t>
      </w:r>
      <w:proofErr w:type="spellStart"/>
      <w:proofErr w:type="gramStart"/>
      <w:r w:rsidRPr="007A4E99">
        <w:rPr>
          <w:rFonts w:ascii="Arial" w:hAnsi="Arial" w:cs="Arial"/>
          <w:sz w:val="22"/>
          <w:szCs w:val="22"/>
          <w:lang w:val="en-US"/>
        </w:rPr>
        <w:t>est</w:t>
      </w:r>
      <w:proofErr w:type="spellEnd"/>
      <w:proofErr w:type="gramEnd"/>
      <w:r w:rsidRPr="007A4E99">
        <w:rPr>
          <w:rFonts w:ascii="Arial" w:hAnsi="Arial" w:cs="Arial"/>
          <w:sz w:val="22"/>
          <w:szCs w:val="22"/>
          <w:lang w:val="en-US"/>
        </w:rPr>
        <w:t xml:space="preserve"> </w:t>
      </w:r>
      <w:proofErr w:type="spellStart"/>
      <w:r w:rsidRPr="007A4E99">
        <w:rPr>
          <w:rFonts w:ascii="Arial" w:hAnsi="Arial" w:cs="Arial"/>
          <w:sz w:val="22"/>
          <w:szCs w:val="22"/>
          <w:lang w:val="en-US"/>
        </w:rPr>
        <w:t>aussi</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comédienne</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dans</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Bouches</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cousues</w:t>
      </w:r>
      <w:proofErr w:type="spellEnd"/>
      <w:r w:rsidRPr="007A4E99">
        <w:rPr>
          <w:rFonts w:ascii="Arial" w:hAnsi="Arial" w:cs="Arial"/>
          <w:sz w:val="22"/>
          <w:szCs w:val="22"/>
          <w:lang w:val="en-US"/>
        </w:rPr>
        <w:t xml:space="preserve">» </w:t>
      </w:r>
      <w:proofErr w:type="spellStart"/>
      <w:r w:rsidRPr="007A4E99">
        <w:rPr>
          <w:rFonts w:ascii="Arial" w:hAnsi="Arial" w:cs="Arial"/>
          <w:sz w:val="22"/>
          <w:szCs w:val="22"/>
          <w:lang w:val="en-US"/>
        </w:rPr>
        <w:t>Mise</w:t>
      </w:r>
      <w:proofErr w:type="spellEnd"/>
      <w:r w:rsidRPr="007A4E99">
        <w:rPr>
          <w:rFonts w:ascii="Arial" w:hAnsi="Arial" w:cs="Arial"/>
          <w:sz w:val="22"/>
          <w:szCs w:val="22"/>
          <w:lang w:val="en-US"/>
        </w:rPr>
        <w:t xml:space="preserve"> en scène par MS Condé.</w:t>
      </w:r>
    </w:p>
    <w:p w14:paraId="3B1AC74F" w14:textId="77777777" w:rsidR="00F60093" w:rsidRPr="007A4E99" w:rsidRDefault="00F60093" w:rsidP="00F60093">
      <w:pPr>
        <w:rPr>
          <w:rFonts w:ascii="Arial" w:hAnsi="Arial" w:cs="Arial"/>
          <w:b/>
          <w:bCs/>
          <w:sz w:val="22"/>
          <w:szCs w:val="22"/>
        </w:rPr>
      </w:pPr>
    </w:p>
    <w:p w14:paraId="0D5CE6B6" w14:textId="77777777" w:rsidR="00F11267" w:rsidRPr="007A4E99" w:rsidRDefault="00F11267">
      <w:pPr>
        <w:rPr>
          <w:rFonts w:ascii="Arial" w:hAnsi="Arial" w:cs="Arial"/>
          <w:sz w:val="22"/>
          <w:szCs w:val="22"/>
        </w:rPr>
      </w:pPr>
    </w:p>
    <w:sectPr w:rsidR="00F11267" w:rsidRPr="007A4E99" w:rsidSect="005917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69C3"/>
    <w:multiLevelType w:val="hybridMultilevel"/>
    <w:tmpl w:val="0F9062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93"/>
    <w:rsid w:val="000563EA"/>
    <w:rsid w:val="00377188"/>
    <w:rsid w:val="005917EF"/>
    <w:rsid w:val="007A4E99"/>
    <w:rsid w:val="00F11267"/>
    <w:rsid w:val="00F6009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084F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E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4E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229174">
      <w:bodyDiv w:val="1"/>
      <w:marLeft w:val="0"/>
      <w:marRight w:val="0"/>
      <w:marTop w:val="0"/>
      <w:marBottom w:val="0"/>
      <w:divBdr>
        <w:top w:val="none" w:sz="0" w:space="0" w:color="auto"/>
        <w:left w:val="none" w:sz="0" w:space="0" w:color="auto"/>
        <w:bottom w:val="none" w:sz="0" w:space="0" w:color="auto"/>
        <w:right w:val="none" w:sz="0" w:space="0" w:color="auto"/>
      </w:divBdr>
      <w:divsChild>
        <w:div w:id="555122153">
          <w:marLeft w:val="0"/>
          <w:marRight w:val="0"/>
          <w:marTop w:val="0"/>
          <w:marBottom w:val="0"/>
          <w:divBdr>
            <w:top w:val="none" w:sz="0" w:space="0" w:color="auto"/>
            <w:left w:val="none" w:sz="0" w:space="0" w:color="auto"/>
            <w:bottom w:val="none" w:sz="0" w:space="0" w:color="auto"/>
            <w:right w:val="none" w:sz="0" w:space="0" w:color="auto"/>
          </w:divBdr>
          <w:divsChild>
            <w:div w:id="1421638158">
              <w:marLeft w:val="0"/>
              <w:marRight w:val="0"/>
              <w:marTop w:val="0"/>
              <w:marBottom w:val="0"/>
              <w:divBdr>
                <w:top w:val="none" w:sz="0" w:space="0" w:color="auto"/>
                <w:left w:val="none" w:sz="0" w:space="0" w:color="auto"/>
                <w:bottom w:val="none" w:sz="0" w:space="0" w:color="auto"/>
                <w:right w:val="none" w:sz="0" w:space="0" w:color="auto"/>
              </w:divBdr>
              <w:divsChild>
                <w:div w:id="1516190783">
                  <w:marLeft w:val="0"/>
                  <w:marRight w:val="0"/>
                  <w:marTop w:val="0"/>
                  <w:marBottom w:val="0"/>
                  <w:divBdr>
                    <w:top w:val="none" w:sz="0" w:space="0" w:color="auto"/>
                    <w:left w:val="none" w:sz="0" w:space="0" w:color="auto"/>
                    <w:bottom w:val="none" w:sz="0" w:space="0" w:color="auto"/>
                    <w:right w:val="none" w:sz="0" w:space="0" w:color="auto"/>
                  </w:divBdr>
                  <w:divsChild>
                    <w:div w:id="77144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9266">
          <w:marLeft w:val="0"/>
          <w:marRight w:val="0"/>
          <w:marTop w:val="0"/>
          <w:marBottom w:val="0"/>
          <w:divBdr>
            <w:top w:val="none" w:sz="0" w:space="0" w:color="auto"/>
            <w:left w:val="none" w:sz="0" w:space="0" w:color="auto"/>
            <w:bottom w:val="none" w:sz="0" w:space="0" w:color="auto"/>
            <w:right w:val="none" w:sz="0" w:space="0" w:color="auto"/>
          </w:divBdr>
          <w:divsChild>
            <w:div w:id="485167478">
              <w:marLeft w:val="0"/>
              <w:marRight w:val="0"/>
              <w:marTop w:val="0"/>
              <w:marBottom w:val="0"/>
              <w:divBdr>
                <w:top w:val="none" w:sz="0" w:space="0" w:color="auto"/>
                <w:left w:val="none" w:sz="0" w:space="0" w:color="auto"/>
                <w:bottom w:val="none" w:sz="0" w:space="0" w:color="auto"/>
                <w:right w:val="none" w:sz="0" w:space="0" w:color="auto"/>
              </w:divBdr>
              <w:divsChild>
                <w:div w:id="1332219355">
                  <w:marLeft w:val="0"/>
                  <w:marRight w:val="0"/>
                  <w:marTop w:val="0"/>
                  <w:marBottom w:val="0"/>
                  <w:divBdr>
                    <w:top w:val="none" w:sz="0" w:space="0" w:color="auto"/>
                    <w:left w:val="none" w:sz="0" w:space="0" w:color="auto"/>
                    <w:bottom w:val="none" w:sz="0" w:space="0" w:color="auto"/>
                    <w:right w:val="none" w:sz="0" w:space="0" w:color="auto"/>
                  </w:divBdr>
                  <w:divsChild>
                    <w:div w:id="1570731205">
                      <w:marLeft w:val="0"/>
                      <w:marRight w:val="0"/>
                      <w:marTop w:val="0"/>
                      <w:marBottom w:val="0"/>
                      <w:divBdr>
                        <w:top w:val="none" w:sz="0" w:space="0" w:color="auto"/>
                        <w:left w:val="none" w:sz="0" w:space="0" w:color="auto"/>
                        <w:bottom w:val="none" w:sz="0" w:space="0" w:color="auto"/>
                        <w:right w:val="none" w:sz="0" w:space="0" w:color="auto"/>
                      </w:divBdr>
                      <w:divsChild>
                        <w:div w:id="21357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744212">
          <w:marLeft w:val="0"/>
          <w:marRight w:val="0"/>
          <w:marTop w:val="0"/>
          <w:marBottom w:val="0"/>
          <w:divBdr>
            <w:top w:val="none" w:sz="0" w:space="0" w:color="auto"/>
            <w:left w:val="none" w:sz="0" w:space="0" w:color="auto"/>
            <w:bottom w:val="none" w:sz="0" w:space="0" w:color="auto"/>
            <w:right w:val="none" w:sz="0" w:space="0" w:color="auto"/>
          </w:divBdr>
          <w:divsChild>
            <w:div w:id="2507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407</Words>
  <Characters>2323</Characters>
  <Application>Microsoft Macintosh Word</Application>
  <DocSecurity>0</DocSecurity>
  <Lines>19</Lines>
  <Paragraphs>5</Paragraphs>
  <ScaleCrop>false</ScaleCrop>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ACME</cp:lastModifiedBy>
  <cp:revision>4</cp:revision>
  <dcterms:created xsi:type="dcterms:W3CDTF">2018-04-17T09:17:00Z</dcterms:created>
  <dcterms:modified xsi:type="dcterms:W3CDTF">2018-04-26T14:23:00Z</dcterms:modified>
</cp:coreProperties>
</file>